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B81C9" w14:textId="77777777" w:rsidR="00B16E3E" w:rsidRPr="00B16E3E" w:rsidRDefault="00B16E3E" w:rsidP="00B16E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 w:rsidRPr="00B16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News Release</w:t>
      </w:r>
    </w:p>
    <w:p w14:paraId="348ECF0B" w14:textId="77777777" w:rsidR="00B16E3E" w:rsidRPr="00B16E3E" w:rsidRDefault="00B16E3E" w:rsidP="00B16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E3E">
        <w:rPr>
          <w:rFonts w:ascii="Times New Roman" w:eastAsia="Times New Roman" w:hAnsi="Times New Roman" w:cs="Times New Roman"/>
          <w:color w:val="000000"/>
          <w:sz w:val="24"/>
          <w:szCs w:val="24"/>
        </w:rPr>
        <w:t>Contact: Greene County Commissioners</w:t>
      </w:r>
    </w:p>
    <w:p w14:paraId="65A9965C" w14:textId="77777777" w:rsidR="00B16E3E" w:rsidRPr="00B16E3E" w:rsidRDefault="00B16E3E" w:rsidP="00B16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E3E">
        <w:rPr>
          <w:rFonts w:ascii="Times New Roman" w:eastAsia="Times New Roman" w:hAnsi="Times New Roman" w:cs="Times New Roman"/>
          <w:color w:val="000000"/>
          <w:sz w:val="24"/>
          <w:szCs w:val="24"/>
        </w:rPr>
        <w:t>724-852-5210</w:t>
      </w:r>
    </w:p>
    <w:p w14:paraId="35FA3E8F" w14:textId="77777777" w:rsidR="00B16E3E" w:rsidRPr="00B16E3E" w:rsidRDefault="00B837DC" w:rsidP="00B16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history="1">
        <w:r w:rsidR="00B16E3E" w:rsidRPr="00B16E3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sapenich@co.greene.pa.us</w:t>
        </w:r>
      </w:hyperlink>
    </w:p>
    <w:p w14:paraId="5C3EC672" w14:textId="77777777" w:rsidR="00B16E3E" w:rsidRPr="00B16E3E" w:rsidRDefault="00B16E3E" w:rsidP="00B16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4FDCBA" w14:textId="6EDD93DC" w:rsidR="00B16E3E" w:rsidRPr="00B16E3E" w:rsidRDefault="00B16E3E" w:rsidP="00B16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6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Greene County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CYS receives </w:t>
      </w:r>
      <w:r w:rsidRPr="00B16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Plan of Safe Care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Grant</w:t>
      </w:r>
    </w:p>
    <w:p w14:paraId="65D3B930" w14:textId="77777777" w:rsidR="00B16E3E" w:rsidRPr="00B16E3E" w:rsidRDefault="00B16E3E" w:rsidP="00B16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6745CC1" w14:textId="77777777" w:rsidR="00B16E3E" w:rsidRPr="00B16E3E" w:rsidRDefault="00B16E3E" w:rsidP="00B16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E3E">
        <w:rPr>
          <w:rFonts w:ascii="Times New Roman" w:eastAsia="Times New Roman" w:hAnsi="Times New Roman" w:cs="Times New Roman"/>
          <w:color w:val="000000"/>
          <w:sz w:val="24"/>
          <w:szCs w:val="24"/>
        </w:rPr>
        <w:t>FOR IMMEDIATE RELEASE</w:t>
      </w:r>
    </w:p>
    <w:p w14:paraId="39170452" w14:textId="77777777" w:rsidR="00B16E3E" w:rsidRPr="00B16E3E" w:rsidRDefault="00B16E3E" w:rsidP="00B16E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97D0A49" w14:textId="03E307A6" w:rsidR="00CD4271" w:rsidRPr="00B16E3E" w:rsidRDefault="00B16E3E" w:rsidP="00CD4271">
      <w:pPr>
        <w:rPr>
          <w:rFonts w:ascii="Times New Roman" w:hAnsi="Times New Roman" w:cs="Times New Roman"/>
          <w:sz w:val="24"/>
          <w:szCs w:val="24"/>
        </w:rPr>
      </w:pPr>
      <w:r w:rsidRPr="00B16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WAYNESBURG – </w:t>
      </w:r>
      <w:r w:rsidR="00B936E9" w:rsidRPr="00B16E3E">
        <w:rPr>
          <w:rFonts w:ascii="Times New Roman" w:hAnsi="Times New Roman" w:cs="Times New Roman"/>
          <w:sz w:val="24"/>
          <w:szCs w:val="24"/>
        </w:rPr>
        <w:t xml:space="preserve">Greene County </w:t>
      </w:r>
      <w:r w:rsidR="00CD4271" w:rsidRPr="00B16E3E">
        <w:rPr>
          <w:rFonts w:ascii="Times New Roman" w:hAnsi="Times New Roman" w:cs="Times New Roman"/>
          <w:sz w:val="24"/>
          <w:szCs w:val="24"/>
        </w:rPr>
        <w:t xml:space="preserve">Commissioners announce </w:t>
      </w:r>
      <w:r w:rsidR="00A55614">
        <w:rPr>
          <w:rFonts w:ascii="Times New Roman" w:hAnsi="Times New Roman" w:cs="Times New Roman"/>
          <w:sz w:val="24"/>
          <w:szCs w:val="24"/>
        </w:rPr>
        <w:t xml:space="preserve">receipt of a </w:t>
      </w:r>
      <w:r w:rsidR="00CD4271" w:rsidRPr="00B16E3E">
        <w:rPr>
          <w:rFonts w:ascii="Times New Roman" w:hAnsi="Times New Roman" w:cs="Times New Roman"/>
          <w:sz w:val="24"/>
          <w:szCs w:val="24"/>
        </w:rPr>
        <w:t xml:space="preserve">Greene County </w:t>
      </w:r>
      <w:r>
        <w:rPr>
          <w:rFonts w:ascii="Times New Roman" w:hAnsi="Times New Roman" w:cs="Times New Roman"/>
          <w:sz w:val="24"/>
          <w:szCs w:val="24"/>
        </w:rPr>
        <w:t>C</w:t>
      </w:r>
      <w:r w:rsidR="00CD4271" w:rsidRPr="00B16E3E">
        <w:rPr>
          <w:rFonts w:ascii="Times New Roman" w:hAnsi="Times New Roman" w:cs="Times New Roman"/>
          <w:sz w:val="24"/>
          <w:szCs w:val="24"/>
        </w:rPr>
        <w:t xml:space="preserve">hildren &amp; Youth Agency </w:t>
      </w:r>
      <w:bookmarkStart w:id="1" w:name="_Hlk92209820"/>
      <w:r w:rsidR="00B936E9" w:rsidRPr="00B16E3E">
        <w:rPr>
          <w:rFonts w:ascii="Times New Roman" w:hAnsi="Times New Roman" w:cs="Times New Roman"/>
          <w:sz w:val="24"/>
          <w:szCs w:val="24"/>
        </w:rPr>
        <w:t>Plan</w:t>
      </w:r>
      <w:r w:rsidR="00CD4271" w:rsidRPr="00B16E3E">
        <w:rPr>
          <w:rFonts w:ascii="Times New Roman" w:hAnsi="Times New Roman" w:cs="Times New Roman"/>
          <w:sz w:val="24"/>
          <w:szCs w:val="24"/>
        </w:rPr>
        <w:t xml:space="preserve"> of Safe Care </w:t>
      </w:r>
      <w:bookmarkEnd w:id="1"/>
      <w:r w:rsidR="00CD4271" w:rsidRPr="00B16E3E">
        <w:rPr>
          <w:rFonts w:ascii="Times New Roman" w:hAnsi="Times New Roman" w:cs="Times New Roman"/>
          <w:sz w:val="24"/>
          <w:szCs w:val="24"/>
        </w:rPr>
        <w:t>(PoSC) grant</w:t>
      </w:r>
      <w:r w:rsidR="00A55614">
        <w:rPr>
          <w:rFonts w:ascii="Times New Roman" w:hAnsi="Times New Roman" w:cs="Times New Roman"/>
          <w:sz w:val="24"/>
          <w:szCs w:val="24"/>
        </w:rPr>
        <w:t xml:space="preserve"> totaling $45,000. The purpose of the grant is </w:t>
      </w:r>
      <w:r w:rsidR="00CD4271" w:rsidRPr="00B16E3E">
        <w:rPr>
          <w:rFonts w:ascii="Times New Roman" w:hAnsi="Times New Roman" w:cs="Times New Roman"/>
          <w:sz w:val="24"/>
          <w:szCs w:val="24"/>
        </w:rPr>
        <w:t xml:space="preserve">to address concerns related to Substance Affected Infants (SAI) and families. </w:t>
      </w:r>
    </w:p>
    <w:p w14:paraId="6D0044A5" w14:textId="2738DB3C" w:rsidR="00CD4271" w:rsidRPr="00B16E3E" w:rsidRDefault="00CD4271" w:rsidP="00CD4271">
      <w:pPr>
        <w:rPr>
          <w:rFonts w:ascii="Times New Roman" w:hAnsi="Times New Roman" w:cs="Times New Roman"/>
          <w:sz w:val="24"/>
          <w:szCs w:val="24"/>
        </w:rPr>
      </w:pPr>
      <w:r w:rsidRPr="00B16E3E">
        <w:rPr>
          <w:rFonts w:ascii="Times New Roman" w:hAnsi="Times New Roman" w:cs="Times New Roman"/>
          <w:sz w:val="24"/>
          <w:szCs w:val="24"/>
        </w:rPr>
        <w:t xml:space="preserve">Each year, thousands of infants born in Pennsylvania </w:t>
      </w:r>
      <w:r w:rsidR="00B16E3E">
        <w:rPr>
          <w:rFonts w:ascii="Times New Roman" w:hAnsi="Times New Roman" w:cs="Times New Roman"/>
          <w:sz w:val="24"/>
          <w:szCs w:val="24"/>
        </w:rPr>
        <w:t>have</w:t>
      </w:r>
      <w:r w:rsidRPr="00B16E3E">
        <w:rPr>
          <w:rFonts w:ascii="Times New Roman" w:hAnsi="Times New Roman" w:cs="Times New Roman"/>
          <w:sz w:val="24"/>
          <w:szCs w:val="24"/>
        </w:rPr>
        <w:t xml:space="preserve"> prenatal expos</w:t>
      </w:r>
      <w:r w:rsidR="001C1A15">
        <w:rPr>
          <w:rFonts w:ascii="Times New Roman" w:hAnsi="Times New Roman" w:cs="Times New Roman"/>
          <w:sz w:val="24"/>
          <w:szCs w:val="24"/>
        </w:rPr>
        <w:t>ure</w:t>
      </w:r>
      <w:r w:rsidRPr="00B16E3E">
        <w:rPr>
          <w:rFonts w:ascii="Times New Roman" w:hAnsi="Times New Roman" w:cs="Times New Roman"/>
          <w:sz w:val="24"/>
          <w:szCs w:val="24"/>
        </w:rPr>
        <w:t xml:space="preserve"> to substances, including alcohol. </w:t>
      </w:r>
      <w:r w:rsidR="008767F3">
        <w:rPr>
          <w:rFonts w:ascii="Times New Roman" w:hAnsi="Times New Roman" w:cs="Times New Roman"/>
          <w:sz w:val="24"/>
          <w:szCs w:val="24"/>
        </w:rPr>
        <w:t>These e</w:t>
      </w:r>
      <w:r w:rsidR="00177B37">
        <w:rPr>
          <w:rFonts w:ascii="Times New Roman" w:hAnsi="Times New Roman" w:cs="Times New Roman"/>
          <w:sz w:val="24"/>
          <w:szCs w:val="24"/>
        </w:rPr>
        <w:t>xposures have</w:t>
      </w:r>
      <w:r w:rsidRPr="00B16E3E">
        <w:rPr>
          <w:rFonts w:ascii="Times New Roman" w:hAnsi="Times New Roman" w:cs="Times New Roman"/>
          <w:sz w:val="24"/>
          <w:szCs w:val="24"/>
        </w:rPr>
        <w:t xml:space="preserve"> present</w:t>
      </w:r>
      <w:r w:rsidR="00B16E3E">
        <w:rPr>
          <w:rFonts w:ascii="Times New Roman" w:hAnsi="Times New Roman" w:cs="Times New Roman"/>
          <w:sz w:val="24"/>
          <w:szCs w:val="24"/>
        </w:rPr>
        <w:t>,</w:t>
      </w:r>
      <w:r w:rsidRPr="00B16E3E">
        <w:rPr>
          <w:rFonts w:ascii="Times New Roman" w:hAnsi="Times New Roman" w:cs="Times New Roman"/>
          <w:sz w:val="24"/>
          <w:szCs w:val="24"/>
        </w:rPr>
        <w:t xml:space="preserve"> short-</w:t>
      </w:r>
      <w:r w:rsidR="00B16E3E">
        <w:rPr>
          <w:rFonts w:ascii="Times New Roman" w:hAnsi="Times New Roman" w:cs="Times New Roman"/>
          <w:sz w:val="24"/>
          <w:szCs w:val="24"/>
        </w:rPr>
        <w:t>term</w:t>
      </w:r>
      <w:r w:rsidRPr="00B16E3E">
        <w:rPr>
          <w:rFonts w:ascii="Times New Roman" w:hAnsi="Times New Roman" w:cs="Times New Roman"/>
          <w:sz w:val="24"/>
          <w:szCs w:val="24"/>
        </w:rPr>
        <w:t xml:space="preserve"> and long-term impacts that plague the children and families, including coexposure (e.g., opioids and benzodiazepines)</w:t>
      </w:r>
      <w:r w:rsidR="00177B37">
        <w:rPr>
          <w:rFonts w:ascii="Times New Roman" w:hAnsi="Times New Roman" w:cs="Times New Roman"/>
          <w:sz w:val="24"/>
          <w:szCs w:val="24"/>
        </w:rPr>
        <w:t>.</w:t>
      </w:r>
      <w:r w:rsidRPr="00B16E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30E2F" w14:textId="49D52E32" w:rsidR="001C1A15" w:rsidRDefault="001C1A15" w:rsidP="00CD4271">
      <w:pPr>
        <w:rPr>
          <w:rFonts w:ascii="Times New Roman" w:hAnsi="Times New Roman" w:cs="Times New Roman"/>
          <w:sz w:val="24"/>
          <w:szCs w:val="24"/>
        </w:rPr>
      </w:pPr>
      <w:r w:rsidRPr="00B16E3E">
        <w:rPr>
          <w:rFonts w:ascii="Times New Roman" w:hAnsi="Times New Roman" w:cs="Times New Roman"/>
          <w:sz w:val="24"/>
          <w:szCs w:val="24"/>
        </w:rPr>
        <w:t>Commissioner Betsy McClure is pleased with receiving this federal grant opportunity and stated</w:t>
      </w:r>
      <w:r w:rsidR="00DF13B6">
        <w:rPr>
          <w:rFonts w:ascii="Times New Roman" w:hAnsi="Times New Roman" w:cs="Times New Roman"/>
          <w:sz w:val="24"/>
          <w:szCs w:val="24"/>
        </w:rPr>
        <w:t>,</w:t>
      </w:r>
      <w:r w:rsidRPr="00B16E3E">
        <w:rPr>
          <w:rFonts w:ascii="Times New Roman" w:hAnsi="Times New Roman" w:cs="Times New Roman"/>
          <w:sz w:val="24"/>
          <w:szCs w:val="24"/>
        </w:rPr>
        <w:t xml:space="preserve"> “I feel that the funding will be utilized to bridge a gap in meeting the needs of substance affected infants and their families”.</w:t>
      </w:r>
    </w:p>
    <w:p w14:paraId="17AD2DEF" w14:textId="63221771" w:rsidR="00CD4271" w:rsidRPr="00B16E3E" w:rsidRDefault="00CD4271" w:rsidP="00CD4271">
      <w:pPr>
        <w:rPr>
          <w:rFonts w:ascii="Times New Roman" w:hAnsi="Times New Roman" w:cs="Times New Roman"/>
          <w:sz w:val="24"/>
          <w:szCs w:val="24"/>
        </w:rPr>
      </w:pPr>
      <w:r w:rsidRPr="00B16E3E">
        <w:rPr>
          <w:rFonts w:ascii="Times New Roman" w:hAnsi="Times New Roman" w:cs="Times New Roman"/>
          <w:sz w:val="24"/>
          <w:szCs w:val="24"/>
        </w:rPr>
        <w:t xml:space="preserve">The application process for these federal </w:t>
      </w:r>
      <w:r w:rsidR="008767F3">
        <w:rPr>
          <w:rFonts w:ascii="Times New Roman" w:hAnsi="Times New Roman" w:cs="Times New Roman"/>
          <w:sz w:val="24"/>
          <w:szCs w:val="24"/>
        </w:rPr>
        <w:t>funds</w:t>
      </w:r>
      <w:r w:rsidRPr="00B16E3E">
        <w:rPr>
          <w:rFonts w:ascii="Times New Roman" w:hAnsi="Times New Roman" w:cs="Times New Roman"/>
          <w:sz w:val="24"/>
          <w:szCs w:val="24"/>
        </w:rPr>
        <w:t xml:space="preserve"> required</w:t>
      </w:r>
      <w:r w:rsidR="00A55614">
        <w:rPr>
          <w:rFonts w:ascii="Times New Roman" w:hAnsi="Times New Roman" w:cs="Times New Roman"/>
          <w:sz w:val="24"/>
          <w:szCs w:val="24"/>
        </w:rPr>
        <w:t xml:space="preserve"> </w:t>
      </w:r>
      <w:r w:rsidR="007A5534">
        <w:rPr>
          <w:rFonts w:ascii="Times New Roman" w:hAnsi="Times New Roman" w:cs="Times New Roman"/>
          <w:sz w:val="24"/>
          <w:szCs w:val="24"/>
        </w:rPr>
        <w:t xml:space="preserve">the </w:t>
      </w:r>
      <w:r w:rsidR="00A55614">
        <w:rPr>
          <w:rFonts w:ascii="Times New Roman" w:hAnsi="Times New Roman" w:cs="Times New Roman"/>
          <w:sz w:val="24"/>
          <w:szCs w:val="24"/>
        </w:rPr>
        <w:t>creation of</w:t>
      </w:r>
      <w:r w:rsidRPr="00B16E3E">
        <w:rPr>
          <w:rFonts w:ascii="Times New Roman" w:hAnsi="Times New Roman" w:cs="Times New Roman"/>
          <w:sz w:val="24"/>
          <w:szCs w:val="24"/>
        </w:rPr>
        <w:t xml:space="preserve"> numerous documents </w:t>
      </w:r>
      <w:r w:rsidR="00A55614">
        <w:rPr>
          <w:rFonts w:ascii="Times New Roman" w:hAnsi="Times New Roman" w:cs="Times New Roman"/>
          <w:sz w:val="24"/>
          <w:szCs w:val="24"/>
        </w:rPr>
        <w:t>and</w:t>
      </w:r>
      <w:r w:rsidRPr="00B16E3E">
        <w:rPr>
          <w:rFonts w:ascii="Times New Roman" w:hAnsi="Times New Roman" w:cs="Times New Roman"/>
          <w:sz w:val="24"/>
          <w:szCs w:val="24"/>
        </w:rPr>
        <w:t xml:space="preserve"> an individualized plan of action that Greene County would u</w:t>
      </w:r>
      <w:r w:rsidR="00DF13B6">
        <w:rPr>
          <w:rFonts w:ascii="Times New Roman" w:hAnsi="Times New Roman" w:cs="Times New Roman"/>
          <w:sz w:val="24"/>
          <w:szCs w:val="24"/>
        </w:rPr>
        <w:t>se</w:t>
      </w:r>
      <w:r w:rsidRPr="00B16E3E">
        <w:rPr>
          <w:rFonts w:ascii="Times New Roman" w:hAnsi="Times New Roman" w:cs="Times New Roman"/>
          <w:sz w:val="24"/>
          <w:szCs w:val="24"/>
        </w:rPr>
        <w:t xml:space="preserve"> to address the concerns, education and service</w:t>
      </w:r>
      <w:r w:rsidR="00DF13B6">
        <w:rPr>
          <w:rFonts w:ascii="Times New Roman" w:hAnsi="Times New Roman" w:cs="Times New Roman"/>
          <w:sz w:val="24"/>
          <w:szCs w:val="24"/>
        </w:rPr>
        <w:t>s</w:t>
      </w:r>
      <w:r w:rsidRPr="00B16E3E">
        <w:rPr>
          <w:rFonts w:ascii="Times New Roman" w:hAnsi="Times New Roman" w:cs="Times New Roman"/>
          <w:sz w:val="24"/>
          <w:szCs w:val="24"/>
        </w:rPr>
        <w:t xml:space="preserve"> providing for SAI and their families. Contained within the plan were (3) target areas to address these concerns:</w:t>
      </w:r>
    </w:p>
    <w:p w14:paraId="69C7E83D" w14:textId="6AD3CD22" w:rsidR="00CD4271" w:rsidRPr="00B16E3E" w:rsidRDefault="00CD4271" w:rsidP="00CD4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6E3E">
        <w:rPr>
          <w:rFonts w:ascii="Times New Roman" w:hAnsi="Times New Roman" w:cs="Times New Roman"/>
          <w:sz w:val="24"/>
          <w:szCs w:val="24"/>
        </w:rPr>
        <w:t>Identify increased understanding of the community member providers/support officials regarding the expectations and roles in relation</w:t>
      </w:r>
      <w:r w:rsidR="008767F3">
        <w:rPr>
          <w:rFonts w:ascii="Times New Roman" w:hAnsi="Times New Roman" w:cs="Times New Roman"/>
          <w:sz w:val="24"/>
          <w:szCs w:val="24"/>
        </w:rPr>
        <w:t>ship</w:t>
      </w:r>
      <w:r w:rsidRPr="00B16E3E">
        <w:rPr>
          <w:rFonts w:ascii="Times New Roman" w:hAnsi="Times New Roman" w:cs="Times New Roman"/>
          <w:sz w:val="24"/>
          <w:szCs w:val="24"/>
        </w:rPr>
        <w:t xml:space="preserve"> to PoSC.</w:t>
      </w:r>
      <w:r w:rsidRPr="00B16E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2551C4" w14:textId="4D241D5F" w:rsidR="00CD4271" w:rsidRPr="00B16E3E" w:rsidRDefault="0026663F" w:rsidP="00CD4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Facilitate</w:t>
      </w:r>
      <w:r w:rsidR="00CD4271" w:rsidRPr="00B16E3E">
        <w:rPr>
          <w:rFonts w:ascii="Times New Roman" w:hAnsi="Times New Roman" w:cs="Times New Roman"/>
          <w:sz w:val="24"/>
          <w:szCs w:val="24"/>
        </w:rPr>
        <w:t xml:space="preserve"> PoSC meetings with parents, caregivers, family members and appropriate community support</w:t>
      </w:r>
      <w:r w:rsidR="008767F3">
        <w:rPr>
          <w:rFonts w:ascii="Times New Roman" w:hAnsi="Times New Roman" w:cs="Times New Roman"/>
          <w:sz w:val="24"/>
          <w:szCs w:val="24"/>
        </w:rPr>
        <w:t>er</w:t>
      </w:r>
      <w:r w:rsidR="00CD4271" w:rsidRPr="00B16E3E">
        <w:rPr>
          <w:rFonts w:ascii="Times New Roman" w:hAnsi="Times New Roman" w:cs="Times New Roman"/>
          <w:sz w:val="24"/>
          <w:szCs w:val="24"/>
        </w:rPr>
        <w:t>s and providers.</w:t>
      </w:r>
    </w:p>
    <w:p w14:paraId="73BE8B5D" w14:textId="371F3FBD" w:rsidR="00CD4271" w:rsidRPr="00B16E3E" w:rsidRDefault="00CD4271" w:rsidP="00CD4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6E3E">
        <w:rPr>
          <w:rFonts w:ascii="Times New Roman" w:hAnsi="Times New Roman" w:cs="Times New Roman"/>
          <w:sz w:val="24"/>
          <w:szCs w:val="24"/>
        </w:rPr>
        <w:t>Greene County Children and Youth Agency (GCCYA) will identify and assist the families in meeting the basic needs to alleviate financial stressors and remov</w:t>
      </w:r>
      <w:r w:rsidR="00DF13B6">
        <w:rPr>
          <w:rFonts w:ascii="Times New Roman" w:hAnsi="Times New Roman" w:cs="Times New Roman"/>
          <w:sz w:val="24"/>
          <w:szCs w:val="24"/>
        </w:rPr>
        <w:t xml:space="preserve">e </w:t>
      </w:r>
      <w:r w:rsidRPr="00B16E3E">
        <w:rPr>
          <w:rFonts w:ascii="Times New Roman" w:hAnsi="Times New Roman" w:cs="Times New Roman"/>
          <w:sz w:val="24"/>
          <w:szCs w:val="24"/>
        </w:rPr>
        <w:t xml:space="preserve">barriers towards their participation in and fulfillment of the services necessary for the PoSC.  </w:t>
      </w:r>
      <w:r w:rsidRPr="00B16E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F573B5" w14:textId="6CBD14CB" w:rsidR="00CD4271" w:rsidRDefault="00C86151" w:rsidP="00CD4271">
      <w:pPr>
        <w:rPr>
          <w:rFonts w:ascii="Times New Roman" w:hAnsi="Times New Roman" w:cs="Times New Roman"/>
          <w:sz w:val="24"/>
          <w:szCs w:val="24"/>
        </w:rPr>
      </w:pPr>
      <w:r w:rsidRPr="00C86151">
        <w:rPr>
          <w:rFonts w:ascii="Times New Roman" w:hAnsi="Times New Roman" w:cs="Times New Roman"/>
          <w:sz w:val="24"/>
          <w:szCs w:val="24"/>
        </w:rPr>
        <w:t xml:space="preserve">Mark Starostanko, MSW- Administrator of GCCYA states, </w:t>
      </w:r>
      <w:r w:rsidR="00CD4271" w:rsidRPr="00B16E3E">
        <w:rPr>
          <w:rFonts w:ascii="Times New Roman" w:hAnsi="Times New Roman" w:cs="Times New Roman"/>
          <w:sz w:val="24"/>
          <w:szCs w:val="24"/>
        </w:rPr>
        <w:t>“As the GCCYA embarks on the use of the</w:t>
      </w:r>
      <w:r w:rsidR="00DF13B6">
        <w:rPr>
          <w:rFonts w:ascii="Times New Roman" w:hAnsi="Times New Roman" w:cs="Times New Roman"/>
          <w:sz w:val="24"/>
          <w:szCs w:val="24"/>
        </w:rPr>
        <w:t>se</w:t>
      </w:r>
      <w:r w:rsidR="00CD4271" w:rsidRPr="00B16E3E">
        <w:rPr>
          <w:rFonts w:ascii="Times New Roman" w:hAnsi="Times New Roman" w:cs="Times New Roman"/>
          <w:sz w:val="24"/>
          <w:szCs w:val="24"/>
        </w:rPr>
        <w:t xml:space="preserve"> federally funded dollars, each expected outcome provides an opportunity for </w:t>
      </w:r>
      <w:r>
        <w:rPr>
          <w:rFonts w:ascii="Times New Roman" w:hAnsi="Times New Roman" w:cs="Times New Roman"/>
          <w:sz w:val="24"/>
          <w:szCs w:val="24"/>
        </w:rPr>
        <w:t>us</w:t>
      </w:r>
      <w:r w:rsidR="00CD4271" w:rsidRPr="00B16E3E">
        <w:rPr>
          <w:rFonts w:ascii="Times New Roman" w:hAnsi="Times New Roman" w:cs="Times New Roman"/>
          <w:sz w:val="24"/>
          <w:szCs w:val="24"/>
        </w:rPr>
        <w:t xml:space="preserve"> and other providers to create a collaborative approach to meet the needs of Substance Affected Infants and their families. This collaborative approach provides linkage of service</w:t>
      </w:r>
      <w:r>
        <w:rPr>
          <w:rFonts w:ascii="Times New Roman" w:hAnsi="Times New Roman" w:cs="Times New Roman"/>
          <w:sz w:val="24"/>
          <w:szCs w:val="24"/>
        </w:rPr>
        <w:t>s as</w:t>
      </w:r>
      <w:r w:rsidR="00CD4271" w:rsidRPr="00B16E3E">
        <w:rPr>
          <w:rFonts w:ascii="Times New Roman" w:hAnsi="Times New Roman" w:cs="Times New Roman"/>
          <w:sz w:val="24"/>
          <w:szCs w:val="24"/>
        </w:rPr>
        <w:t xml:space="preserve"> unified building blocks and support networks for the children and families to restore a caring, nurturing approach towards assisting familie</w:t>
      </w:r>
      <w:r w:rsidR="008767F3">
        <w:rPr>
          <w:rFonts w:ascii="Times New Roman" w:hAnsi="Times New Roman" w:cs="Times New Roman"/>
          <w:sz w:val="24"/>
          <w:szCs w:val="24"/>
        </w:rPr>
        <w:t>s</w:t>
      </w:r>
      <w:r w:rsidR="00CD4271" w:rsidRPr="00B16E3E">
        <w:rPr>
          <w:rFonts w:ascii="Times New Roman" w:hAnsi="Times New Roman" w:cs="Times New Roman"/>
          <w:sz w:val="24"/>
          <w:szCs w:val="24"/>
        </w:rPr>
        <w:t xml:space="preserve">. </w:t>
      </w:r>
      <w:r w:rsidR="00F516EC">
        <w:rPr>
          <w:rFonts w:ascii="Times New Roman" w:hAnsi="Times New Roman" w:cs="Times New Roman"/>
          <w:sz w:val="24"/>
          <w:szCs w:val="24"/>
        </w:rPr>
        <w:t>T</w:t>
      </w:r>
      <w:r w:rsidR="00CD4271" w:rsidRPr="00B16E3E">
        <w:rPr>
          <w:rFonts w:ascii="Times New Roman" w:hAnsi="Times New Roman" w:cs="Times New Roman"/>
          <w:sz w:val="24"/>
          <w:szCs w:val="24"/>
        </w:rPr>
        <w:t>hese funds will promote the ongoing collaborative efforts of the community service providers to address the epidemic within the County of Greene.”</w:t>
      </w:r>
    </w:p>
    <w:p w14:paraId="6636DD34" w14:textId="6495398A" w:rsidR="007A5534" w:rsidRPr="00B16E3E" w:rsidRDefault="007A5534" w:rsidP="00CD4271">
      <w:pPr>
        <w:rPr>
          <w:rFonts w:ascii="Times New Roman" w:hAnsi="Times New Roman" w:cs="Times New Roman"/>
          <w:sz w:val="24"/>
          <w:szCs w:val="24"/>
        </w:rPr>
      </w:pPr>
      <w:r w:rsidRPr="00B16E3E">
        <w:rPr>
          <w:rFonts w:ascii="Times New Roman" w:hAnsi="Times New Roman" w:cs="Times New Roman"/>
          <w:sz w:val="24"/>
          <w:szCs w:val="24"/>
        </w:rPr>
        <w:t xml:space="preserve">Starostanko further states, “GCCYA utilization of the (PoSC) Grant will create a fiscally responsible approach to meeting the needs of families and children </w:t>
      </w:r>
      <w:r>
        <w:rPr>
          <w:rFonts w:ascii="Times New Roman" w:hAnsi="Times New Roman" w:cs="Times New Roman"/>
          <w:sz w:val="24"/>
          <w:szCs w:val="24"/>
        </w:rPr>
        <w:t>within</w:t>
      </w:r>
      <w:r w:rsidRPr="00B16E3E">
        <w:rPr>
          <w:rFonts w:ascii="Times New Roman" w:hAnsi="Times New Roman" w:cs="Times New Roman"/>
          <w:sz w:val="24"/>
          <w:szCs w:val="24"/>
        </w:rPr>
        <w:t xml:space="preserve"> the County.”</w:t>
      </w:r>
    </w:p>
    <w:p w14:paraId="515C6A8A" w14:textId="310DFAF1" w:rsidR="007A5534" w:rsidRDefault="007A5534" w:rsidP="00CD4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D4271" w:rsidRPr="00B16E3E">
        <w:rPr>
          <w:rFonts w:ascii="Times New Roman" w:hAnsi="Times New Roman" w:cs="Times New Roman"/>
          <w:sz w:val="24"/>
          <w:szCs w:val="24"/>
        </w:rPr>
        <w:t xml:space="preserve">t is always the goal of the </w:t>
      </w:r>
      <w:bookmarkStart w:id="2" w:name="_Hlk92264600"/>
      <w:r w:rsidR="00CD4271" w:rsidRPr="00B16E3E">
        <w:rPr>
          <w:rFonts w:ascii="Times New Roman" w:hAnsi="Times New Roman" w:cs="Times New Roman"/>
          <w:sz w:val="24"/>
          <w:szCs w:val="24"/>
        </w:rPr>
        <w:t>GCCYA</w:t>
      </w:r>
      <w:bookmarkEnd w:id="2"/>
      <w:r w:rsidR="00CD4271" w:rsidRPr="00B16E3E">
        <w:rPr>
          <w:rFonts w:ascii="Times New Roman" w:hAnsi="Times New Roman" w:cs="Times New Roman"/>
          <w:sz w:val="24"/>
          <w:szCs w:val="24"/>
        </w:rPr>
        <w:t xml:space="preserve"> to provide innovative solutions to resolve concerns within an intact family structure in the county, while understanding the needs of the children and families</w:t>
      </w:r>
      <w:r w:rsidR="00D27F4E">
        <w:rPr>
          <w:rFonts w:ascii="Times New Roman" w:hAnsi="Times New Roman" w:cs="Times New Roman"/>
          <w:sz w:val="24"/>
          <w:szCs w:val="24"/>
        </w:rPr>
        <w:t xml:space="preserve">. </w:t>
      </w:r>
      <w:r w:rsidR="00D27F4E" w:rsidRPr="00B16E3E">
        <w:rPr>
          <w:rFonts w:ascii="Times New Roman" w:hAnsi="Times New Roman" w:cs="Times New Roman"/>
          <w:sz w:val="24"/>
          <w:szCs w:val="24"/>
        </w:rPr>
        <w:lastRenderedPageBreak/>
        <w:t>GCCYA</w:t>
      </w:r>
      <w:r w:rsidR="00D27F4E">
        <w:rPr>
          <w:rFonts w:ascii="Times New Roman" w:hAnsi="Times New Roman" w:cs="Times New Roman"/>
          <w:sz w:val="24"/>
          <w:szCs w:val="24"/>
        </w:rPr>
        <w:t xml:space="preserve"> strives to </w:t>
      </w:r>
      <w:r w:rsidR="00CD4271" w:rsidRPr="00B16E3E">
        <w:rPr>
          <w:rFonts w:ascii="Times New Roman" w:hAnsi="Times New Roman" w:cs="Times New Roman"/>
          <w:sz w:val="24"/>
          <w:szCs w:val="24"/>
        </w:rPr>
        <w:t>provid</w:t>
      </w:r>
      <w:r w:rsidR="00D27F4E">
        <w:rPr>
          <w:rFonts w:ascii="Times New Roman" w:hAnsi="Times New Roman" w:cs="Times New Roman"/>
          <w:sz w:val="24"/>
          <w:szCs w:val="24"/>
        </w:rPr>
        <w:t>e</w:t>
      </w:r>
      <w:r w:rsidR="00CD4271" w:rsidRPr="00B16E3E">
        <w:rPr>
          <w:rFonts w:ascii="Times New Roman" w:hAnsi="Times New Roman" w:cs="Times New Roman"/>
          <w:sz w:val="24"/>
          <w:szCs w:val="24"/>
        </w:rPr>
        <w:t xml:space="preserve"> education, creat</w:t>
      </w:r>
      <w:r w:rsidR="00D27F4E">
        <w:rPr>
          <w:rFonts w:ascii="Times New Roman" w:hAnsi="Times New Roman" w:cs="Times New Roman"/>
          <w:sz w:val="24"/>
          <w:szCs w:val="24"/>
        </w:rPr>
        <w:t>e</w:t>
      </w:r>
      <w:r w:rsidR="00CD4271" w:rsidRPr="00B16E3E">
        <w:rPr>
          <w:rFonts w:ascii="Times New Roman" w:hAnsi="Times New Roman" w:cs="Times New Roman"/>
          <w:sz w:val="24"/>
          <w:szCs w:val="24"/>
        </w:rPr>
        <w:t xml:space="preserve"> a support network, and assist families in meeting basic needs of children and alleviating financial stressors/or barriers that would exclude the parents in participation of the solutions</w:t>
      </w:r>
      <w:r w:rsidR="00D27F4E">
        <w:rPr>
          <w:rFonts w:ascii="Times New Roman" w:hAnsi="Times New Roman" w:cs="Times New Roman"/>
          <w:sz w:val="24"/>
          <w:szCs w:val="24"/>
        </w:rPr>
        <w:t>.</w:t>
      </w:r>
    </w:p>
    <w:p w14:paraId="0E2F2320" w14:textId="7290DED5" w:rsidR="00B16E3E" w:rsidRDefault="00B16E3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E3E">
        <w:rPr>
          <w:rFonts w:ascii="Times New Roman" w:eastAsia="Times New Roman" w:hAnsi="Times New Roman" w:cs="Times New Roman"/>
          <w:color w:val="000000"/>
          <w:sz w:val="24"/>
          <w:szCs w:val="24"/>
        </w:rPr>
        <w:t>Additional information can be obtained on the Greene County Commissioner’s Facebook page or by calling (724) 852-5210.</w:t>
      </w:r>
    </w:p>
    <w:p w14:paraId="3AC18E83" w14:textId="2E84F841" w:rsidR="00177B37" w:rsidRDefault="00177B3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77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2DC5"/>
    <w:multiLevelType w:val="hybridMultilevel"/>
    <w:tmpl w:val="A254D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271"/>
    <w:rsid w:val="00177B37"/>
    <w:rsid w:val="001C1A15"/>
    <w:rsid w:val="0026663F"/>
    <w:rsid w:val="007A5534"/>
    <w:rsid w:val="008767F3"/>
    <w:rsid w:val="00A53FAC"/>
    <w:rsid w:val="00A55614"/>
    <w:rsid w:val="00B16E3E"/>
    <w:rsid w:val="00B837DC"/>
    <w:rsid w:val="00B936E9"/>
    <w:rsid w:val="00BF272E"/>
    <w:rsid w:val="00C86151"/>
    <w:rsid w:val="00CD4271"/>
    <w:rsid w:val="00D27F4E"/>
    <w:rsid w:val="00DF13B6"/>
    <w:rsid w:val="00F5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FC0CA"/>
  <w15:chartTrackingRefBased/>
  <w15:docId w15:val="{9597BEBD-7626-496D-A1EB-295BB416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27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penich@co.greene.p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McClure</dc:creator>
  <cp:keywords/>
  <dc:description/>
  <cp:lastModifiedBy>craig silveira</cp:lastModifiedBy>
  <cp:revision>2</cp:revision>
  <cp:lastPrinted>2022-01-06T13:16:00Z</cp:lastPrinted>
  <dcterms:created xsi:type="dcterms:W3CDTF">2022-01-06T13:46:00Z</dcterms:created>
  <dcterms:modified xsi:type="dcterms:W3CDTF">2022-01-06T13:46:00Z</dcterms:modified>
</cp:coreProperties>
</file>